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79" w:rsidRDefault="008C76DB"/>
    <w:p w:rsidR="00E6539E" w:rsidRDefault="00E6539E"/>
    <w:p w:rsidR="00762852" w:rsidRDefault="00762852"/>
    <w:p w:rsidR="00762852" w:rsidRDefault="00762852"/>
    <w:p w:rsidR="00E6539E" w:rsidRPr="00082FCC" w:rsidRDefault="00762852">
      <w:pPr>
        <w:rPr>
          <w:color w:val="615046"/>
          <w:sz w:val="28"/>
          <w:szCs w:val="28"/>
        </w:rPr>
      </w:pPr>
      <w:r w:rsidRPr="00082FCC">
        <w:rPr>
          <w:color w:val="615046"/>
          <w:sz w:val="28"/>
          <w:szCs w:val="28"/>
        </w:rPr>
        <w:t xml:space="preserve">Til </w:t>
      </w:r>
      <w:r w:rsidR="007E61D9">
        <w:rPr>
          <w:color w:val="615046"/>
          <w:sz w:val="28"/>
          <w:szCs w:val="28"/>
        </w:rPr>
        <w:t>deg som skal på L</w:t>
      </w:r>
      <w:r w:rsidR="00FF0404" w:rsidRPr="00082FCC">
        <w:rPr>
          <w:color w:val="615046"/>
          <w:sz w:val="28"/>
          <w:szCs w:val="28"/>
        </w:rPr>
        <w:t>ærings- og mestringskurs</w:t>
      </w:r>
    </w:p>
    <w:p w:rsidR="00E6539E" w:rsidRPr="00082FCC" w:rsidRDefault="00E6539E">
      <w:pPr>
        <w:rPr>
          <w:color w:val="615046"/>
          <w:sz w:val="24"/>
          <w:szCs w:val="24"/>
        </w:rPr>
      </w:pPr>
    </w:p>
    <w:p w:rsidR="00762852" w:rsidRPr="00082FCC" w:rsidRDefault="002909A0" w:rsidP="00762852">
      <w:pPr>
        <w:rPr>
          <w:color w:val="615046"/>
          <w:sz w:val="24"/>
          <w:szCs w:val="24"/>
        </w:rPr>
      </w:pPr>
      <w:r>
        <w:rPr>
          <w:color w:val="615046"/>
          <w:sz w:val="24"/>
          <w:szCs w:val="24"/>
        </w:rPr>
        <w:t>På L</w:t>
      </w:r>
      <w:r w:rsidR="00FF0404" w:rsidRPr="00082FCC">
        <w:rPr>
          <w:color w:val="615046"/>
          <w:sz w:val="24"/>
          <w:szCs w:val="24"/>
        </w:rPr>
        <w:t xml:space="preserve">ærings- og mestringssentret fokuserer vi på </w:t>
      </w:r>
      <w:r>
        <w:rPr>
          <w:color w:val="615046"/>
          <w:sz w:val="24"/>
          <w:szCs w:val="24"/>
        </w:rPr>
        <w:t>at du som er deltaker på kurs</w:t>
      </w:r>
      <w:r w:rsidR="00FF0404" w:rsidRPr="00082FCC">
        <w:rPr>
          <w:color w:val="615046"/>
          <w:sz w:val="24"/>
          <w:szCs w:val="24"/>
        </w:rPr>
        <w:t xml:space="preserve"> skal få svar på dine spørsmål. Helsepersonell har faglig ekspertise, men du er ekspert på deg. </w:t>
      </w:r>
      <w:r w:rsidR="00762852" w:rsidRPr="00082FCC">
        <w:rPr>
          <w:color w:val="615046"/>
          <w:sz w:val="24"/>
          <w:szCs w:val="24"/>
        </w:rPr>
        <w:t>Ingen spørsmål er dumme. Det handler om din</w:t>
      </w:r>
      <w:r w:rsidR="007E61D9">
        <w:rPr>
          <w:color w:val="615046"/>
          <w:sz w:val="24"/>
          <w:szCs w:val="24"/>
        </w:rPr>
        <w:t xml:space="preserve"> eller din pårørendes</w:t>
      </w:r>
      <w:r w:rsidR="00762852" w:rsidRPr="00082FCC">
        <w:rPr>
          <w:color w:val="615046"/>
          <w:sz w:val="24"/>
          <w:szCs w:val="24"/>
        </w:rPr>
        <w:t xml:space="preserve"> behandling og </w:t>
      </w:r>
      <w:r w:rsidR="008C76DB">
        <w:rPr>
          <w:color w:val="615046"/>
          <w:sz w:val="24"/>
          <w:szCs w:val="24"/>
        </w:rPr>
        <w:t>hele</w:t>
      </w:r>
      <w:r w:rsidR="00426DC9">
        <w:rPr>
          <w:color w:val="615046"/>
          <w:sz w:val="24"/>
          <w:szCs w:val="24"/>
        </w:rPr>
        <w:t xml:space="preserve">, </w:t>
      </w:r>
      <w:r w:rsidR="008C76DB">
        <w:rPr>
          <w:color w:val="615046"/>
          <w:sz w:val="24"/>
          <w:szCs w:val="24"/>
        </w:rPr>
        <w:t>like mye den psykiske som den fysiske helsen</w:t>
      </w:r>
      <w:r w:rsidR="00426DC9">
        <w:rPr>
          <w:color w:val="615046"/>
          <w:sz w:val="24"/>
          <w:szCs w:val="24"/>
        </w:rPr>
        <w:t>.</w:t>
      </w:r>
      <w:r w:rsidR="00762852" w:rsidRPr="00082FCC">
        <w:rPr>
          <w:color w:val="615046"/>
          <w:sz w:val="24"/>
          <w:szCs w:val="24"/>
        </w:rPr>
        <w:t xml:space="preserve"> </w:t>
      </w:r>
    </w:p>
    <w:p w:rsidR="00FF0404" w:rsidRDefault="00FF0404" w:rsidP="00FF0404"/>
    <w:p w:rsidR="00E6539E" w:rsidRDefault="00E6539E"/>
    <w:p w:rsidR="00FF0404" w:rsidRDefault="00FF0404">
      <w:pPr>
        <w:rPr>
          <w:b/>
          <w:color w:val="FF6E00"/>
          <w:sz w:val="36"/>
          <w:szCs w:val="36"/>
        </w:rPr>
      </w:pPr>
      <w:r w:rsidRPr="00FF0404">
        <w:rPr>
          <w:b/>
          <w:color w:val="FF6E00"/>
          <w:sz w:val="36"/>
          <w:szCs w:val="36"/>
        </w:rPr>
        <w:t>Er noe uklart?</w:t>
      </w:r>
    </w:p>
    <w:p w:rsidR="00FF0404" w:rsidRPr="00FF0404" w:rsidRDefault="007E61D9">
      <w:pPr>
        <w:rPr>
          <w:b/>
          <w:color w:val="FF6E00"/>
          <w:sz w:val="36"/>
          <w:szCs w:val="36"/>
        </w:rPr>
      </w:pPr>
      <w:r>
        <w:rPr>
          <w:b/>
          <w:color w:val="FF6E00"/>
          <w:sz w:val="36"/>
          <w:szCs w:val="36"/>
        </w:rPr>
        <w:t>Bare spør!</w:t>
      </w:r>
    </w:p>
    <w:p w:rsidR="00FF0404" w:rsidRDefault="00FF0404"/>
    <w:p w:rsidR="00E6539E" w:rsidRPr="00082FCC" w:rsidRDefault="00E6539E" w:rsidP="00E6539E">
      <w:pPr>
        <w:pStyle w:val="Listeavsnitt"/>
        <w:numPr>
          <w:ilvl w:val="0"/>
          <w:numId w:val="1"/>
        </w:numPr>
        <w:rPr>
          <w:color w:val="615046"/>
          <w:sz w:val="24"/>
          <w:szCs w:val="24"/>
        </w:rPr>
      </w:pPr>
      <w:r w:rsidRPr="00082FCC">
        <w:rPr>
          <w:color w:val="615046"/>
          <w:sz w:val="24"/>
          <w:szCs w:val="24"/>
        </w:rPr>
        <w:t>Spør til du forstår!</w:t>
      </w:r>
    </w:p>
    <w:p w:rsidR="00762852" w:rsidRPr="00082FCC" w:rsidRDefault="00762852" w:rsidP="00E6539E">
      <w:pPr>
        <w:pStyle w:val="Listeavsnitt"/>
        <w:numPr>
          <w:ilvl w:val="0"/>
          <w:numId w:val="1"/>
        </w:numPr>
        <w:rPr>
          <w:color w:val="615046"/>
          <w:sz w:val="24"/>
          <w:szCs w:val="24"/>
        </w:rPr>
      </w:pPr>
      <w:r w:rsidRPr="00082FCC">
        <w:rPr>
          <w:color w:val="615046"/>
          <w:sz w:val="24"/>
          <w:szCs w:val="24"/>
        </w:rPr>
        <w:t>Forbered deg</w:t>
      </w:r>
    </w:p>
    <w:p w:rsidR="00762852" w:rsidRPr="00082FCC" w:rsidRDefault="00762852" w:rsidP="00E6539E">
      <w:pPr>
        <w:pStyle w:val="Listeavsnitt"/>
        <w:numPr>
          <w:ilvl w:val="0"/>
          <w:numId w:val="1"/>
        </w:numPr>
        <w:rPr>
          <w:color w:val="615046"/>
          <w:sz w:val="24"/>
          <w:szCs w:val="24"/>
        </w:rPr>
      </w:pPr>
      <w:r w:rsidRPr="00082FCC">
        <w:rPr>
          <w:color w:val="615046"/>
          <w:sz w:val="24"/>
          <w:szCs w:val="24"/>
        </w:rPr>
        <w:t>Delta aktivt</w:t>
      </w:r>
    </w:p>
    <w:p w:rsidR="00E6539E" w:rsidRDefault="00E6539E" w:rsidP="00E6539E">
      <w:pPr>
        <w:pStyle w:val="Listeavsnitt"/>
        <w:numPr>
          <w:ilvl w:val="0"/>
          <w:numId w:val="1"/>
        </w:numPr>
        <w:rPr>
          <w:color w:val="615046"/>
          <w:sz w:val="24"/>
          <w:szCs w:val="24"/>
        </w:rPr>
      </w:pPr>
      <w:r w:rsidRPr="00082FCC">
        <w:rPr>
          <w:color w:val="615046"/>
          <w:sz w:val="24"/>
          <w:szCs w:val="24"/>
        </w:rPr>
        <w:t>N</w:t>
      </w:r>
      <w:r w:rsidR="00082FCC">
        <w:rPr>
          <w:color w:val="615046"/>
          <w:sz w:val="24"/>
          <w:szCs w:val="24"/>
        </w:rPr>
        <w:t xml:space="preserve">oter ned spørsmål </w:t>
      </w:r>
    </w:p>
    <w:p w:rsidR="001739FB" w:rsidRPr="00082FCC" w:rsidRDefault="001739FB" w:rsidP="00E6539E">
      <w:pPr>
        <w:pStyle w:val="Listeavsnitt"/>
        <w:numPr>
          <w:ilvl w:val="0"/>
          <w:numId w:val="1"/>
        </w:numPr>
        <w:rPr>
          <w:color w:val="615046"/>
          <w:sz w:val="24"/>
          <w:szCs w:val="24"/>
        </w:rPr>
      </w:pPr>
      <w:r>
        <w:rPr>
          <w:color w:val="615046"/>
          <w:sz w:val="24"/>
          <w:szCs w:val="24"/>
        </w:rPr>
        <w:t xml:space="preserve">Spørsmål om din psykiske helse er like viktig som </w:t>
      </w:r>
      <w:r w:rsidR="00607B22">
        <w:rPr>
          <w:color w:val="615046"/>
          <w:sz w:val="24"/>
          <w:szCs w:val="24"/>
        </w:rPr>
        <w:t xml:space="preserve">dem om </w:t>
      </w:r>
      <w:r>
        <w:rPr>
          <w:color w:val="615046"/>
          <w:sz w:val="24"/>
          <w:szCs w:val="24"/>
        </w:rPr>
        <w:t>din kroppslige helse</w:t>
      </w:r>
    </w:p>
    <w:p w:rsidR="00E6539E" w:rsidRPr="00082FCC" w:rsidRDefault="00E6539E" w:rsidP="00E6539E">
      <w:pPr>
        <w:rPr>
          <w:color w:val="615046"/>
          <w:sz w:val="24"/>
          <w:szCs w:val="24"/>
        </w:rPr>
      </w:pPr>
    </w:p>
    <w:p w:rsidR="00E6539E" w:rsidRPr="00082FCC" w:rsidRDefault="00E6539E" w:rsidP="00E6539E">
      <w:pPr>
        <w:rPr>
          <w:color w:val="615046"/>
          <w:sz w:val="24"/>
          <w:szCs w:val="24"/>
        </w:rPr>
      </w:pPr>
      <w:r w:rsidRPr="00082FCC">
        <w:rPr>
          <w:color w:val="615046"/>
          <w:sz w:val="24"/>
          <w:szCs w:val="24"/>
        </w:rPr>
        <w:t xml:space="preserve">Dersom du har </w:t>
      </w:r>
      <w:r w:rsidR="00BD273E">
        <w:rPr>
          <w:color w:val="615046"/>
          <w:sz w:val="24"/>
          <w:szCs w:val="24"/>
        </w:rPr>
        <w:t>spørsmål som du ikke ønsker å stille</w:t>
      </w:r>
      <w:r w:rsidRPr="00082FCC">
        <w:rPr>
          <w:color w:val="615046"/>
          <w:sz w:val="24"/>
          <w:szCs w:val="24"/>
        </w:rPr>
        <w:t xml:space="preserve"> </w:t>
      </w:r>
      <w:r w:rsidR="00762852" w:rsidRPr="00082FCC">
        <w:rPr>
          <w:color w:val="615046"/>
          <w:sz w:val="24"/>
          <w:szCs w:val="24"/>
        </w:rPr>
        <w:t>i plenum</w:t>
      </w:r>
      <w:r w:rsidRPr="00082FCC">
        <w:rPr>
          <w:color w:val="615046"/>
          <w:sz w:val="24"/>
          <w:szCs w:val="24"/>
        </w:rPr>
        <w:t>, k</w:t>
      </w:r>
      <w:r w:rsidR="00762852" w:rsidRPr="00082FCC">
        <w:rPr>
          <w:color w:val="615046"/>
          <w:sz w:val="24"/>
          <w:szCs w:val="24"/>
        </w:rPr>
        <w:t>an</w:t>
      </w:r>
      <w:r w:rsidR="00947B93">
        <w:rPr>
          <w:color w:val="615046"/>
          <w:sz w:val="24"/>
          <w:szCs w:val="24"/>
        </w:rPr>
        <w:t xml:space="preserve"> du notere ned spørsmålet </w:t>
      </w:r>
      <w:r w:rsidR="00762852" w:rsidRPr="00082FCC">
        <w:rPr>
          <w:color w:val="615046"/>
          <w:sz w:val="24"/>
          <w:szCs w:val="24"/>
        </w:rPr>
        <w:t>og</w:t>
      </w:r>
      <w:r w:rsidR="00BD273E">
        <w:rPr>
          <w:color w:val="615046"/>
          <w:sz w:val="24"/>
          <w:szCs w:val="24"/>
        </w:rPr>
        <w:t xml:space="preserve"> legge</w:t>
      </w:r>
      <w:r w:rsidR="00082FCC">
        <w:rPr>
          <w:color w:val="615046"/>
          <w:sz w:val="24"/>
          <w:szCs w:val="24"/>
        </w:rPr>
        <w:t xml:space="preserve"> det i</w:t>
      </w:r>
      <w:r w:rsidRPr="00082FCC">
        <w:rPr>
          <w:color w:val="615046"/>
          <w:sz w:val="24"/>
          <w:szCs w:val="24"/>
        </w:rPr>
        <w:t xml:space="preserve"> postkassen merket med </w:t>
      </w:r>
      <w:r w:rsidR="00947B93">
        <w:rPr>
          <w:color w:val="FF6E00"/>
          <w:sz w:val="24"/>
          <w:szCs w:val="24"/>
        </w:rPr>
        <w:t>«Bare s</w:t>
      </w:r>
      <w:r w:rsidRPr="00082FCC">
        <w:rPr>
          <w:color w:val="FF6E00"/>
          <w:sz w:val="24"/>
          <w:szCs w:val="24"/>
        </w:rPr>
        <w:t>pør</w:t>
      </w:r>
      <w:r w:rsidR="00947B93">
        <w:rPr>
          <w:color w:val="FF6E00"/>
          <w:sz w:val="24"/>
          <w:szCs w:val="24"/>
        </w:rPr>
        <w:t>!</w:t>
      </w:r>
      <w:r w:rsidRPr="00082FCC">
        <w:rPr>
          <w:color w:val="FF6E00"/>
          <w:sz w:val="24"/>
          <w:szCs w:val="24"/>
        </w:rPr>
        <w:t xml:space="preserve">» </w:t>
      </w:r>
      <w:r w:rsidRPr="00082FCC">
        <w:rPr>
          <w:color w:val="615046"/>
          <w:sz w:val="24"/>
          <w:szCs w:val="24"/>
        </w:rPr>
        <w:t>utenfor kurs</w:t>
      </w:r>
      <w:r w:rsidR="00762852" w:rsidRPr="00082FCC">
        <w:rPr>
          <w:color w:val="615046"/>
          <w:sz w:val="24"/>
          <w:szCs w:val="24"/>
        </w:rPr>
        <w:t xml:space="preserve">lokalet. </w:t>
      </w:r>
    </w:p>
    <w:p w:rsidR="00762852" w:rsidRPr="00082FCC" w:rsidRDefault="00762852" w:rsidP="00E6539E">
      <w:pPr>
        <w:rPr>
          <w:color w:val="615046"/>
          <w:sz w:val="24"/>
          <w:szCs w:val="24"/>
        </w:rPr>
      </w:pPr>
      <w:r w:rsidRPr="00082FCC">
        <w:rPr>
          <w:color w:val="615046"/>
          <w:sz w:val="24"/>
          <w:szCs w:val="24"/>
        </w:rPr>
        <w:t xml:space="preserve">Kursleder </w:t>
      </w:r>
      <w:r w:rsidR="008C76DB">
        <w:rPr>
          <w:color w:val="615046"/>
          <w:sz w:val="24"/>
          <w:szCs w:val="24"/>
        </w:rPr>
        <w:t xml:space="preserve">bil besvare </w:t>
      </w:r>
      <w:r w:rsidRPr="00082FCC">
        <w:rPr>
          <w:color w:val="615046"/>
          <w:sz w:val="24"/>
          <w:szCs w:val="24"/>
        </w:rPr>
        <w:t xml:space="preserve">spørsmålet </w:t>
      </w:r>
      <w:r w:rsidR="008C76DB">
        <w:rPr>
          <w:color w:val="615046"/>
          <w:sz w:val="24"/>
          <w:szCs w:val="24"/>
        </w:rPr>
        <w:t xml:space="preserve">i plenum og </w:t>
      </w:r>
      <w:bookmarkStart w:id="0" w:name="_GoBack"/>
      <w:bookmarkEnd w:id="0"/>
      <w:r w:rsidRPr="00082FCC">
        <w:rPr>
          <w:color w:val="615046"/>
          <w:sz w:val="24"/>
          <w:szCs w:val="24"/>
        </w:rPr>
        <w:t xml:space="preserve">du er dermed anonym. </w:t>
      </w:r>
    </w:p>
    <w:p w:rsidR="00E6539E" w:rsidRDefault="00E6539E" w:rsidP="00E6539E">
      <w:pPr>
        <w:rPr>
          <w:color w:val="615046"/>
          <w:sz w:val="24"/>
          <w:szCs w:val="24"/>
        </w:rPr>
      </w:pPr>
    </w:p>
    <w:p w:rsidR="00082FCC" w:rsidRDefault="00082FCC" w:rsidP="00E6539E">
      <w:pPr>
        <w:rPr>
          <w:color w:val="615046"/>
          <w:sz w:val="24"/>
          <w:szCs w:val="24"/>
        </w:rPr>
      </w:pPr>
    </w:p>
    <w:p w:rsidR="00082FCC" w:rsidRPr="00082FCC" w:rsidRDefault="00082FCC" w:rsidP="00E6539E">
      <w:pPr>
        <w:rPr>
          <w:color w:val="615046"/>
          <w:sz w:val="24"/>
          <w:szCs w:val="24"/>
        </w:rPr>
      </w:pPr>
    </w:p>
    <w:p w:rsidR="00762852" w:rsidRDefault="00762852" w:rsidP="007E61D9">
      <w:pPr>
        <w:rPr>
          <w:b/>
          <w:color w:val="615046"/>
          <w:sz w:val="28"/>
          <w:szCs w:val="28"/>
        </w:rPr>
      </w:pPr>
      <w:r w:rsidRPr="00082FCC">
        <w:rPr>
          <w:b/>
          <w:color w:val="615046"/>
          <w:sz w:val="28"/>
          <w:szCs w:val="28"/>
        </w:rPr>
        <w:t xml:space="preserve">Velkommen </w:t>
      </w:r>
      <w:r w:rsidR="00082FCC" w:rsidRPr="00082FCC">
        <w:rPr>
          <w:b/>
          <w:color w:val="615046"/>
          <w:sz w:val="28"/>
          <w:szCs w:val="28"/>
        </w:rPr>
        <w:t>til Lærings- og mestringskurs</w:t>
      </w:r>
      <w:r w:rsidR="007E61D9">
        <w:rPr>
          <w:b/>
          <w:color w:val="615046"/>
          <w:sz w:val="28"/>
          <w:szCs w:val="28"/>
        </w:rPr>
        <w:t>!</w:t>
      </w:r>
    </w:p>
    <w:p w:rsidR="00A94572" w:rsidRPr="00082FCC" w:rsidRDefault="00A94572" w:rsidP="007E61D9">
      <w:pPr>
        <w:rPr>
          <w:b/>
          <w:color w:val="615046"/>
          <w:sz w:val="28"/>
          <w:szCs w:val="28"/>
        </w:rPr>
      </w:pPr>
    </w:p>
    <w:sectPr w:rsidR="00A94572" w:rsidRPr="00082FCC" w:rsidSect="00771CFC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FC" w:rsidRDefault="00771CFC" w:rsidP="00771CFC">
      <w:pPr>
        <w:spacing w:after="0" w:line="240" w:lineRule="auto"/>
      </w:pPr>
      <w:r>
        <w:separator/>
      </w:r>
    </w:p>
  </w:endnote>
  <w:endnote w:type="continuationSeparator" w:id="0">
    <w:p w:rsidR="00771CFC" w:rsidRDefault="00771CFC" w:rsidP="0077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FC" w:rsidRDefault="00771CFC">
    <w:pPr>
      <w:pStyle w:val="Bunntekst"/>
    </w:pPr>
  </w:p>
  <w:p w:rsidR="00771CFC" w:rsidRDefault="005532E0">
    <w:pPr>
      <w:pStyle w:val="Bunntekst"/>
    </w:pPr>
    <w:r>
      <w:rPr>
        <w:noProof/>
        <w:lang w:eastAsia="nb-NO"/>
      </w:rPr>
      <w:t xml:space="preserve">                             </w:t>
    </w:r>
    <w:r w:rsidRPr="005532E0">
      <w:rPr>
        <w:noProof/>
        <w:lang w:eastAsia="nb-NO"/>
      </w:rPr>
      <w:drawing>
        <wp:inline distT="0" distB="0" distL="0" distR="0">
          <wp:extent cx="3629025" cy="609600"/>
          <wp:effectExtent l="0" t="0" r="9525" b="0"/>
          <wp:docPr id="7" name="Bilde 7" descr="C:\Users\kls1605unn\Desktop\logo_laering_mestring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s1605unn\Desktop\logo_laering_mestring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FC" w:rsidRDefault="00771CFC" w:rsidP="00771CFC">
      <w:pPr>
        <w:spacing w:after="0" w:line="240" w:lineRule="auto"/>
      </w:pPr>
      <w:r>
        <w:separator/>
      </w:r>
    </w:p>
  </w:footnote>
  <w:footnote w:type="continuationSeparator" w:id="0">
    <w:p w:rsidR="00771CFC" w:rsidRDefault="00771CFC" w:rsidP="0077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FC" w:rsidRDefault="005532E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336EB1B" wp14:editId="6CE62EC4">
          <wp:simplePos x="0" y="0"/>
          <wp:positionH relativeFrom="page">
            <wp:posOffset>4512310</wp:posOffset>
          </wp:positionH>
          <wp:positionV relativeFrom="paragraph">
            <wp:posOffset>0</wp:posOffset>
          </wp:positionV>
          <wp:extent cx="3048000" cy="1076325"/>
          <wp:effectExtent l="0" t="0" r="0" b="9525"/>
          <wp:wrapTopAndBottom/>
          <wp:docPr id="2054" name="Picture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nb-NO"/>
      </w:rPr>
      <w:drawing>
        <wp:anchor distT="0" distB="0" distL="114300" distR="114300" simplePos="0" relativeHeight="251659264" behindDoc="1" locked="0" layoutInCell="1" allowOverlap="1" wp14:anchorId="5534EB93" wp14:editId="6A3E579E">
          <wp:simplePos x="0" y="0"/>
          <wp:positionH relativeFrom="page">
            <wp:posOffset>285750</wp:posOffset>
          </wp:positionH>
          <wp:positionV relativeFrom="paragraph">
            <wp:posOffset>266700</wp:posOffset>
          </wp:positionV>
          <wp:extent cx="3933825" cy="890905"/>
          <wp:effectExtent l="0" t="0" r="9525" b="4445"/>
          <wp:wrapNone/>
          <wp:docPr id="5" name="irc_mi" descr="http://www.helsebiblioteket.no/retningslinjer/metodebok-for-nyf%C3%B8dtmedisin/forord/_image/98588.png?_encoded=2f66666666666678302f35382f&amp;_ts=131dd27429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lsebiblioteket.no/retningslinjer/metodebok-for-nyf%C3%B8dtmedisin/forord/_image/98588.png?_encoded=2f66666666666678302f35382f&amp;_ts=131dd27429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572"/>
    <w:multiLevelType w:val="hybridMultilevel"/>
    <w:tmpl w:val="C804BDF6"/>
    <w:lvl w:ilvl="0" w:tplc="D5EEC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E"/>
    <w:rsid w:val="00082FCC"/>
    <w:rsid w:val="000E104E"/>
    <w:rsid w:val="001739FB"/>
    <w:rsid w:val="002909A0"/>
    <w:rsid w:val="003F29DE"/>
    <w:rsid w:val="00426DC9"/>
    <w:rsid w:val="00537357"/>
    <w:rsid w:val="005532E0"/>
    <w:rsid w:val="00607B22"/>
    <w:rsid w:val="0065110C"/>
    <w:rsid w:val="006A4CA6"/>
    <w:rsid w:val="00762852"/>
    <w:rsid w:val="00771CFC"/>
    <w:rsid w:val="007E61D9"/>
    <w:rsid w:val="008C76DB"/>
    <w:rsid w:val="009262C6"/>
    <w:rsid w:val="00947B93"/>
    <w:rsid w:val="00A94572"/>
    <w:rsid w:val="00BD273E"/>
    <w:rsid w:val="00E6539E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3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CFC"/>
  </w:style>
  <w:style w:type="paragraph" w:styleId="Bunntekst">
    <w:name w:val="footer"/>
    <w:basedOn w:val="Normal"/>
    <w:link w:val="BunntekstTegn"/>
    <w:uiPriority w:val="99"/>
    <w:unhideWhenUsed/>
    <w:rsid w:val="0077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CFC"/>
  </w:style>
  <w:style w:type="paragraph" w:styleId="Bobletekst">
    <w:name w:val="Balloon Text"/>
    <w:basedOn w:val="Normal"/>
    <w:link w:val="BobletekstTegn"/>
    <w:uiPriority w:val="99"/>
    <w:semiHidden/>
    <w:unhideWhenUsed/>
    <w:rsid w:val="0065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3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CFC"/>
  </w:style>
  <w:style w:type="paragraph" w:styleId="Bunntekst">
    <w:name w:val="footer"/>
    <w:basedOn w:val="Normal"/>
    <w:link w:val="BunntekstTegn"/>
    <w:uiPriority w:val="99"/>
    <w:unhideWhenUsed/>
    <w:rsid w:val="0077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CFC"/>
  </w:style>
  <w:style w:type="paragraph" w:styleId="Bobletekst">
    <w:name w:val="Balloon Text"/>
    <w:basedOn w:val="Normal"/>
    <w:link w:val="BobletekstTegn"/>
    <w:uiPriority w:val="99"/>
    <w:semiHidden/>
    <w:unhideWhenUsed/>
    <w:rsid w:val="0065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no/url?sa=i&amp;rct=j&amp;q=&amp;esrc=s&amp;source=images&amp;cd=&amp;cad=rja&amp;uact=8&amp;ved=0ahUKEwistJf06p_OAhUG_iwKHQwEBqcQjRwIBw&amp;url=http://www.helsebiblioteket.no/retningslinjer/metodebok-for-nyf%C3%B8dtmedisin/forord&amp;psig=AFQjCNHvuMIyBDWSj7jxvklZkoRuGUURtQ&amp;ust=147012778108658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Balswick Monica</dc:creator>
  <cp:lastModifiedBy>Tonje Houg</cp:lastModifiedBy>
  <cp:revision>3</cp:revision>
  <dcterms:created xsi:type="dcterms:W3CDTF">2017-08-24T08:44:00Z</dcterms:created>
  <dcterms:modified xsi:type="dcterms:W3CDTF">2017-08-24T08:46:00Z</dcterms:modified>
</cp:coreProperties>
</file>